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5C" w:rsidRDefault="006C09C6" w:rsidP="006C09C6">
      <w:pPr>
        <w:pStyle w:val="Title"/>
      </w:pPr>
      <w:r>
        <w:t xml:space="preserve">Vocabulary Word Association </w:t>
      </w:r>
    </w:p>
    <w:p w:rsidR="006C09C6" w:rsidRDefault="006C09C6" w:rsidP="006C09C6">
      <w:r>
        <w:t xml:space="preserve">This strategy is based on the work of Robert </w:t>
      </w:r>
      <w:proofErr w:type="spellStart"/>
      <w:r>
        <w:t>Marzano</w:t>
      </w:r>
      <w:proofErr w:type="spellEnd"/>
      <w:r>
        <w:t xml:space="preserve">.  It gives the students the opportunity to internalize the vocabulary words in a very meaningful way. </w:t>
      </w:r>
    </w:p>
    <w:p w:rsidR="006C09C6" w:rsidRDefault="006C09C6" w:rsidP="006C09C6">
      <w:pPr>
        <w:pStyle w:val="Heading1"/>
      </w:pPr>
      <w:r>
        <w:t xml:space="preserve">How it works: </w:t>
      </w:r>
    </w:p>
    <w:p w:rsidR="006C09C6" w:rsidRDefault="006C09C6" w:rsidP="006C09C6">
      <w:pPr>
        <w:pStyle w:val="ListParagraph"/>
        <w:numPr>
          <w:ilvl w:val="0"/>
          <w:numId w:val="1"/>
        </w:numPr>
      </w:pPr>
      <w:r>
        <w:t xml:space="preserve">The teacher decides on the vocabulary words that s/he wants to introduce/review.  The words could be in the form of written text or pictures. </w:t>
      </w:r>
    </w:p>
    <w:p w:rsidR="006C09C6" w:rsidRDefault="006C09C6" w:rsidP="006C09C6">
      <w:pPr>
        <w:pStyle w:val="ListParagraph"/>
        <w:numPr>
          <w:ilvl w:val="0"/>
          <w:numId w:val="1"/>
        </w:numPr>
      </w:pPr>
      <w:r>
        <w:t xml:space="preserve">Have the students work in pairs.  </w:t>
      </w:r>
    </w:p>
    <w:p w:rsidR="006C09C6" w:rsidRDefault="006C09C6" w:rsidP="006C09C6">
      <w:pPr>
        <w:pStyle w:val="ListParagraph"/>
        <w:numPr>
          <w:ilvl w:val="0"/>
          <w:numId w:val="1"/>
        </w:numPr>
      </w:pPr>
      <w:r>
        <w:t xml:space="preserve">Have one of the students position themselves so that they cannot see the words/pictures.  </w:t>
      </w:r>
    </w:p>
    <w:p w:rsidR="006C09C6" w:rsidRDefault="006C09C6" w:rsidP="006C09C6">
      <w:pPr>
        <w:pStyle w:val="ListParagraph"/>
        <w:numPr>
          <w:ilvl w:val="0"/>
          <w:numId w:val="1"/>
        </w:numPr>
      </w:pPr>
      <w:r>
        <w:t xml:space="preserve">The other student must give verbal hints that will enable his/her partner to guess </w:t>
      </w:r>
      <w:r w:rsidR="00EC5919">
        <w:t xml:space="preserve">what </w:t>
      </w:r>
      <w:r>
        <w:t>the word</w:t>
      </w:r>
      <w:r w:rsidR="00EC5919">
        <w:t xml:space="preserve">/picture is. </w:t>
      </w:r>
    </w:p>
    <w:p w:rsidR="00EC5919" w:rsidRDefault="00EC5919" w:rsidP="006C09C6">
      <w:pPr>
        <w:pStyle w:val="ListParagraph"/>
        <w:numPr>
          <w:ilvl w:val="0"/>
          <w:numId w:val="1"/>
        </w:numPr>
      </w:pPr>
      <w:r>
        <w:t xml:space="preserve">The activity could be timed so that the partners could see how many words/pictures they could go through in a certain length of time. </w:t>
      </w:r>
    </w:p>
    <w:p w:rsidR="00EC5919" w:rsidRDefault="00EC5919" w:rsidP="006C09C6">
      <w:pPr>
        <w:pStyle w:val="ListParagraph"/>
        <w:numPr>
          <w:ilvl w:val="0"/>
          <w:numId w:val="1"/>
        </w:numPr>
      </w:pPr>
      <w:r>
        <w:t xml:space="preserve">Once one of the pair has had a turn giving the clues and the other guessing, switch roles with a new batch of words/pictures. </w:t>
      </w:r>
    </w:p>
    <w:p w:rsidR="00EC5919" w:rsidRPr="006C09C6" w:rsidRDefault="00DE6058" w:rsidP="006C09C6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866640" cy="3312795"/>
            <wp:effectExtent l="19050" t="0" r="0" b="0"/>
            <wp:wrapSquare wrapText="bothSides"/>
            <wp:docPr id="1" name="Picture 1" descr="C:\Documents and Settings\shirley.barclay\Local Settings\Temporary Internet Files\Content.IE5\WKMD6PYV\MPj0439274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irley.barclay\Local Settings\Temporary Internet Files\Content.IE5\WKMD6PYV\MPj0439274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0" cy="331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919">
        <w:t xml:space="preserve">There are a number of ways of having the words/pictures displayed – lists, pictures, PowerPoint, etc.  Here is one way to vary the strategy to meet the different learning styles of the students. </w:t>
      </w:r>
    </w:p>
    <w:sectPr w:rsidR="00EC5919" w:rsidRPr="006C09C6" w:rsidSect="00CF3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3D15"/>
    <w:multiLevelType w:val="hybridMultilevel"/>
    <w:tmpl w:val="00DA1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C09C6"/>
    <w:rsid w:val="006C09C6"/>
    <w:rsid w:val="00CF3C5C"/>
    <w:rsid w:val="00DE6058"/>
    <w:rsid w:val="00EC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5C"/>
  </w:style>
  <w:style w:type="paragraph" w:styleId="Heading1">
    <w:name w:val="heading 1"/>
    <w:basedOn w:val="Normal"/>
    <w:next w:val="Normal"/>
    <w:link w:val="Heading1Char"/>
    <w:uiPriority w:val="9"/>
    <w:qFormat/>
    <w:rsid w:val="006C0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C09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09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C0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C09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2009-10-10T17:16:00Z</dcterms:created>
  <dcterms:modified xsi:type="dcterms:W3CDTF">2009-10-10T17:38:00Z</dcterms:modified>
</cp:coreProperties>
</file>